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8AEA7" w14:textId="77777777" w:rsidR="00001403" w:rsidRPr="00001403" w:rsidRDefault="00001403" w:rsidP="00001403">
      <w:pPr>
        <w:pStyle w:val="NoSpacing"/>
        <w:jc w:val="center"/>
        <w:rPr>
          <w:rFonts w:asciiTheme="majorHAnsi" w:hAnsiTheme="majorHAnsi"/>
          <w:b/>
          <w:sz w:val="28"/>
          <w:lang w:eastAsia="en-GB"/>
        </w:rPr>
      </w:pPr>
      <w:r w:rsidRPr="00001403">
        <w:rPr>
          <w:rFonts w:asciiTheme="majorHAnsi" w:hAnsiTheme="majorHAnsi"/>
          <w:b/>
          <w:sz w:val="28"/>
          <w:lang w:eastAsia="en-GB"/>
        </w:rPr>
        <w:t>Transparency Residential Conveyancing Services Fee</w:t>
      </w:r>
    </w:p>
    <w:p w14:paraId="22A12B1D" w14:textId="77777777" w:rsidR="00001403" w:rsidRPr="00001403" w:rsidRDefault="00001403" w:rsidP="00001403">
      <w:pPr>
        <w:spacing w:before="100" w:beforeAutospacing="1" w:after="100" w:afterAutospacing="1" w:line="240" w:lineRule="auto"/>
        <w:outlineLvl w:val="2"/>
        <w:rPr>
          <w:rFonts w:asciiTheme="majorHAnsi" w:eastAsia="Times New Roman" w:hAnsiTheme="majorHAnsi" w:cs="Times New Roman"/>
          <w:b/>
          <w:bCs/>
          <w:u w:val="single"/>
          <w:lang w:eastAsia="en-GB"/>
        </w:rPr>
      </w:pPr>
      <w:r w:rsidRPr="00001403">
        <w:rPr>
          <w:rFonts w:asciiTheme="majorHAnsi" w:eastAsia="Times New Roman" w:hAnsiTheme="majorHAnsi" w:cs="Times New Roman"/>
          <w:b/>
          <w:sz w:val="24"/>
          <w:szCs w:val="24"/>
          <w:u w:val="single"/>
          <w:lang w:eastAsia="en-GB"/>
        </w:rPr>
        <w:t>Conveyancing Process Overview</w:t>
      </w:r>
      <w:r w:rsidRPr="00001403">
        <w:rPr>
          <w:rFonts w:asciiTheme="majorHAnsi" w:eastAsia="Times New Roman" w:hAnsiTheme="majorHAnsi" w:cs="Times New Roman"/>
          <w:b/>
          <w:u w:val="single"/>
          <w:lang w:eastAsia="en-GB"/>
        </w:rPr>
        <w:t>:</w:t>
      </w:r>
    </w:p>
    <w:p w14:paraId="1BFFC77C" w14:textId="77777777" w:rsidR="00001403" w:rsidRPr="00001403" w:rsidRDefault="00001403" w:rsidP="00001403">
      <w:pPr>
        <w:spacing w:before="100" w:beforeAutospacing="1" w:after="100" w:afterAutospacing="1" w:line="240" w:lineRule="auto"/>
        <w:outlineLvl w:val="2"/>
        <w:rPr>
          <w:rFonts w:asciiTheme="majorHAnsi" w:eastAsia="Times New Roman" w:hAnsiTheme="majorHAnsi" w:cs="Times New Roman"/>
          <w:b/>
          <w:bCs/>
          <w:sz w:val="27"/>
          <w:szCs w:val="27"/>
          <w:lang w:eastAsia="en-GB"/>
        </w:rPr>
      </w:pPr>
      <w:r w:rsidRPr="00001403">
        <w:rPr>
          <w:rFonts w:asciiTheme="majorHAnsi" w:eastAsia="Times New Roman" w:hAnsiTheme="majorHAnsi" w:cs="Times New Roman"/>
          <w:b/>
          <w:bCs/>
          <w:lang w:eastAsia="en-GB"/>
        </w:rPr>
        <w:t>Freehold Transaction</w:t>
      </w:r>
      <w:r w:rsidRPr="00001403">
        <w:rPr>
          <w:rFonts w:asciiTheme="majorHAnsi" w:eastAsia="Times New Roman" w:hAnsiTheme="majorHAnsi" w:cs="Times New Roman"/>
          <w:b/>
          <w:bCs/>
          <w:sz w:val="27"/>
          <w:szCs w:val="27"/>
          <w:lang w:eastAsia="en-GB"/>
        </w:rPr>
        <w:t xml:space="preserve"> (</w:t>
      </w:r>
      <w:r w:rsidRPr="00001403">
        <w:rPr>
          <w:rFonts w:asciiTheme="majorHAnsi" w:eastAsia="Times New Roman" w:hAnsiTheme="majorHAnsi" w:cs="Times New Roman"/>
          <w:b/>
          <w:bCs/>
          <w:sz w:val="24"/>
          <w:szCs w:val="24"/>
          <w:lang w:eastAsia="en-GB"/>
        </w:rPr>
        <w:t>Buyer and Seller)</w:t>
      </w:r>
    </w:p>
    <w:p w14:paraId="3E94B29E" w14:textId="77777777" w:rsidR="00001403" w:rsidRPr="00001403" w:rsidRDefault="00001403" w:rsidP="00001403">
      <w:pPr>
        <w:spacing w:before="100" w:beforeAutospacing="1" w:after="100" w:afterAutospacing="1" w:line="240" w:lineRule="auto"/>
        <w:outlineLvl w:val="3"/>
        <w:rPr>
          <w:rFonts w:asciiTheme="majorHAnsi" w:eastAsia="Times New Roman" w:hAnsiTheme="majorHAnsi" w:cs="Times New Roman"/>
          <w:b/>
          <w:bCs/>
          <w:sz w:val="24"/>
          <w:szCs w:val="24"/>
          <w:lang w:eastAsia="en-GB"/>
        </w:rPr>
      </w:pPr>
      <w:r w:rsidRPr="00001403">
        <w:rPr>
          <w:rFonts w:asciiTheme="majorHAnsi" w:eastAsia="Times New Roman" w:hAnsiTheme="majorHAnsi" w:cs="Times New Roman"/>
          <w:b/>
          <w:bCs/>
          <w:sz w:val="24"/>
          <w:szCs w:val="24"/>
          <w:lang w:eastAsia="en-GB"/>
        </w:rPr>
        <w:t>Acting for you as Buyer:</w:t>
      </w:r>
    </w:p>
    <w:p w14:paraId="699537AE" w14:textId="77777777" w:rsidR="00001403" w:rsidRPr="00001403" w:rsidRDefault="00001403" w:rsidP="00001403">
      <w:pPr>
        <w:numPr>
          <w:ilvl w:val="0"/>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Initial Contact:</w:t>
      </w:r>
    </w:p>
    <w:p w14:paraId="1C85F7B6"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Obtain your instructions and provide initial advice.</w:t>
      </w:r>
    </w:p>
    <w:p w14:paraId="5A7CD15D"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Explain the process.</w:t>
      </w:r>
    </w:p>
    <w:p w14:paraId="0178CB3C" w14:textId="77777777" w:rsidR="00001403" w:rsidRPr="00001403" w:rsidRDefault="00001403" w:rsidP="00001403">
      <w:pPr>
        <w:pStyle w:val="ListParagraph"/>
        <w:numPr>
          <w:ilvl w:val="1"/>
          <w:numId w:val="9"/>
        </w:numPr>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Obtain proof of identity and property details.</w:t>
      </w:r>
    </w:p>
    <w:p w14:paraId="1219663C" w14:textId="77777777" w:rsidR="00001403" w:rsidRPr="00001403" w:rsidRDefault="00001403" w:rsidP="00001403">
      <w:pPr>
        <w:pStyle w:val="ListParagraph"/>
        <w:numPr>
          <w:ilvl w:val="1"/>
          <w:numId w:val="9"/>
        </w:numPr>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 xml:space="preserve">Check source of funds for the transaction </w:t>
      </w:r>
      <w:r>
        <w:rPr>
          <w:rFonts w:asciiTheme="majorHAnsi" w:eastAsia="Times New Roman" w:hAnsiTheme="majorHAnsi" w:cs="Times New Roman"/>
          <w:sz w:val="24"/>
          <w:szCs w:val="24"/>
          <w:lang w:eastAsia="en-GB"/>
        </w:rPr>
        <w:br/>
      </w:r>
    </w:p>
    <w:p w14:paraId="7373D06E" w14:textId="77777777" w:rsidR="00001403" w:rsidRPr="00001403" w:rsidRDefault="00001403" w:rsidP="00001403">
      <w:pPr>
        <w:numPr>
          <w:ilvl w:val="0"/>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Pre-Contract Stage:</w:t>
      </w:r>
    </w:p>
    <w:p w14:paraId="3D0FFFFD"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Conduct property searches (e.g., Local Authority, Water &amp; Drainage, and</w:t>
      </w:r>
      <w:bookmarkStart w:id="0" w:name="_GoBack"/>
      <w:bookmarkEnd w:id="0"/>
      <w:r w:rsidRPr="00001403">
        <w:rPr>
          <w:rFonts w:asciiTheme="majorHAnsi" w:eastAsia="Times New Roman" w:hAnsiTheme="majorHAnsi" w:cs="Times New Roman"/>
          <w:sz w:val="24"/>
          <w:szCs w:val="24"/>
          <w:lang w:eastAsia="en-GB"/>
        </w:rPr>
        <w:t xml:space="preserve"> Environmental).</w:t>
      </w:r>
    </w:p>
    <w:p w14:paraId="29DC5E0F"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Review the Contract Pack and raise inquiries with the seller's solicitor.</w:t>
      </w:r>
    </w:p>
    <w:p w14:paraId="0611346D"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Review the contract provided by the seller's solicitor.</w:t>
      </w:r>
      <w:r>
        <w:rPr>
          <w:rFonts w:asciiTheme="majorHAnsi" w:eastAsia="Times New Roman" w:hAnsiTheme="majorHAnsi" w:cs="Times New Roman"/>
          <w:sz w:val="24"/>
          <w:szCs w:val="24"/>
          <w:lang w:eastAsia="en-GB"/>
        </w:rPr>
        <w:br/>
      </w:r>
    </w:p>
    <w:p w14:paraId="5D14FE4E" w14:textId="77777777" w:rsidR="00001403" w:rsidRPr="00001403" w:rsidRDefault="00001403" w:rsidP="00001403">
      <w:pPr>
        <w:numPr>
          <w:ilvl w:val="0"/>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Contract Exchange:</w:t>
      </w:r>
    </w:p>
    <w:p w14:paraId="096CE5D5"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 xml:space="preserve">Report to you on the documents </w:t>
      </w:r>
    </w:p>
    <w:p w14:paraId="31B9DAA5"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Negotiate contract terms, if necessary.</w:t>
      </w:r>
    </w:p>
    <w:p w14:paraId="4205C39C"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 xml:space="preserve">Ensure the your financial arrangements are complete and funds available </w:t>
      </w:r>
    </w:p>
    <w:p w14:paraId="722DFF13"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Exchange contracts with the seller's solicitor.</w:t>
      </w:r>
      <w:r>
        <w:rPr>
          <w:rFonts w:asciiTheme="majorHAnsi" w:eastAsia="Times New Roman" w:hAnsiTheme="majorHAnsi" w:cs="Times New Roman"/>
          <w:sz w:val="24"/>
          <w:szCs w:val="24"/>
          <w:lang w:eastAsia="en-GB"/>
        </w:rPr>
        <w:br/>
      </w:r>
    </w:p>
    <w:p w14:paraId="699F8013" w14:textId="77777777" w:rsidR="00001403" w:rsidRPr="00001403" w:rsidRDefault="00001403" w:rsidP="00001403">
      <w:pPr>
        <w:numPr>
          <w:ilvl w:val="0"/>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Post-Contract Stage:</w:t>
      </w:r>
    </w:p>
    <w:p w14:paraId="270142A1"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Prepare the Transfer Deed.</w:t>
      </w:r>
    </w:p>
    <w:p w14:paraId="7665D946"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 xml:space="preserve">Arrange for mortgage funds to be released </w:t>
      </w:r>
    </w:p>
    <w:p w14:paraId="3C4D5AE0"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Carry out final searches (e.g., Land Registry, bankruptcy).</w:t>
      </w:r>
      <w:r>
        <w:rPr>
          <w:rFonts w:asciiTheme="majorHAnsi" w:eastAsia="Times New Roman" w:hAnsiTheme="majorHAnsi" w:cs="Times New Roman"/>
          <w:sz w:val="24"/>
          <w:szCs w:val="24"/>
          <w:lang w:eastAsia="en-GB"/>
        </w:rPr>
        <w:br/>
      </w:r>
    </w:p>
    <w:p w14:paraId="7EA4145E" w14:textId="77777777" w:rsidR="00001403" w:rsidRPr="00001403" w:rsidRDefault="00001403" w:rsidP="00001403">
      <w:pPr>
        <w:numPr>
          <w:ilvl w:val="0"/>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Completion:</w:t>
      </w:r>
    </w:p>
    <w:p w14:paraId="77AE67E9"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Arrange for the transfer of funds to the seller's solicitor.</w:t>
      </w:r>
    </w:p>
    <w:p w14:paraId="78D548F5"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Arrange the collection of the keys.</w:t>
      </w:r>
      <w:r>
        <w:rPr>
          <w:rFonts w:asciiTheme="majorHAnsi" w:eastAsia="Times New Roman" w:hAnsiTheme="majorHAnsi" w:cs="Times New Roman"/>
          <w:sz w:val="24"/>
          <w:szCs w:val="24"/>
          <w:lang w:eastAsia="en-GB"/>
        </w:rPr>
        <w:br/>
      </w:r>
    </w:p>
    <w:p w14:paraId="295CCDD3" w14:textId="77777777" w:rsidR="00001403" w:rsidRPr="00001403" w:rsidRDefault="00001403" w:rsidP="00001403">
      <w:pPr>
        <w:numPr>
          <w:ilvl w:val="0"/>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Post-Completion:</w:t>
      </w:r>
    </w:p>
    <w:p w14:paraId="6850E401"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Pay Stamp Duty Land Tax (if applicable).</w:t>
      </w:r>
    </w:p>
    <w:p w14:paraId="0247D7BA" w14:textId="77777777" w:rsidR="00001403" w:rsidRPr="00001403" w:rsidRDefault="00001403" w:rsidP="00001403">
      <w:pPr>
        <w:numPr>
          <w:ilvl w:val="1"/>
          <w:numId w:val="9"/>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Register the property with the Land Registry.</w:t>
      </w:r>
      <w:r>
        <w:rPr>
          <w:rFonts w:asciiTheme="majorHAnsi" w:eastAsia="Times New Roman" w:hAnsiTheme="majorHAnsi" w:cs="Times New Roman"/>
          <w:sz w:val="24"/>
          <w:szCs w:val="24"/>
          <w:lang w:eastAsia="en-GB"/>
        </w:rPr>
        <w:br/>
      </w:r>
    </w:p>
    <w:p w14:paraId="192BBA7D" w14:textId="77777777" w:rsidR="00001403" w:rsidRPr="00001403" w:rsidRDefault="00001403" w:rsidP="00001403">
      <w:pPr>
        <w:spacing w:before="100" w:beforeAutospacing="1" w:after="100" w:afterAutospacing="1" w:line="240" w:lineRule="auto"/>
        <w:outlineLvl w:val="3"/>
        <w:rPr>
          <w:rFonts w:asciiTheme="majorHAnsi" w:eastAsia="Times New Roman" w:hAnsiTheme="majorHAnsi" w:cs="Times New Roman"/>
          <w:b/>
          <w:bCs/>
          <w:sz w:val="24"/>
          <w:szCs w:val="24"/>
          <w:lang w:eastAsia="en-GB"/>
        </w:rPr>
      </w:pPr>
      <w:r w:rsidRPr="00001403">
        <w:rPr>
          <w:rFonts w:asciiTheme="majorHAnsi" w:eastAsia="Times New Roman" w:hAnsiTheme="majorHAnsi" w:cs="Times New Roman"/>
          <w:b/>
          <w:bCs/>
          <w:sz w:val="24"/>
          <w:szCs w:val="24"/>
          <w:lang w:eastAsia="en-GB"/>
        </w:rPr>
        <w:lastRenderedPageBreak/>
        <w:t>Acting for you as Seller:</w:t>
      </w:r>
    </w:p>
    <w:p w14:paraId="3D9DFE91" w14:textId="77777777" w:rsidR="00001403" w:rsidRPr="00001403" w:rsidRDefault="00001403" w:rsidP="00001403">
      <w:pPr>
        <w:numPr>
          <w:ilvl w:val="0"/>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Initial Contact:</w:t>
      </w:r>
    </w:p>
    <w:p w14:paraId="713BD125"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Obtain your instructions and provide initial advice.</w:t>
      </w:r>
    </w:p>
    <w:p w14:paraId="1ED37BCB"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Explain the process.</w:t>
      </w:r>
    </w:p>
    <w:p w14:paraId="3240DE42"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Obtain proof of identity and property details.</w:t>
      </w:r>
      <w:r w:rsidRPr="00001403">
        <w:rPr>
          <w:rFonts w:asciiTheme="majorHAnsi" w:eastAsia="Times New Roman" w:hAnsiTheme="majorHAnsi" w:cs="Times New Roman"/>
          <w:sz w:val="24"/>
          <w:szCs w:val="24"/>
          <w:lang w:eastAsia="en-GB"/>
        </w:rPr>
        <w:br/>
      </w:r>
    </w:p>
    <w:p w14:paraId="7D9B56B3" w14:textId="77777777" w:rsidR="00001403" w:rsidRPr="00001403" w:rsidRDefault="00001403" w:rsidP="00001403">
      <w:pPr>
        <w:numPr>
          <w:ilvl w:val="0"/>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Pre-Contract Stage:</w:t>
      </w:r>
    </w:p>
    <w:p w14:paraId="4B5A113B"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 xml:space="preserve">Obtain and review deed the title </w:t>
      </w:r>
    </w:p>
    <w:p w14:paraId="5953D62E"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hAnsiTheme="majorHAnsi"/>
        </w:rPr>
        <w:t xml:space="preserve"> </w:t>
      </w:r>
      <w:r w:rsidRPr="00001403">
        <w:rPr>
          <w:rFonts w:asciiTheme="majorHAnsi" w:eastAsia="Times New Roman" w:hAnsiTheme="majorHAnsi" w:cs="Times New Roman"/>
          <w:sz w:val="24"/>
          <w:szCs w:val="24"/>
          <w:lang w:eastAsia="en-GB"/>
        </w:rPr>
        <w:t xml:space="preserve">Prepare the contract pack </w:t>
      </w:r>
    </w:p>
    <w:p w14:paraId="004C8313"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Respond to any inquiries raised by the buyer's solicitor.</w:t>
      </w:r>
    </w:p>
    <w:p w14:paraId="124D13A5"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Negotiate contract terms, if necessary.</w:t>
      </w:r>
      <w:r>
        <w:rPr>
          <w:rFonts w:asciiTheme="majorHAnsi" w:eastAsia="Times New Roman" w:hAnsiTheme="majorHAnsi" w:cs="Times New Roman"/>
          <w:sz w:val="24"/>
          <w:szCs w:val="24"/>
          <w:lang w:eastAsia="en-GB"/>
        </w:rPr>
        <w:br/>
      </w:r>
    </w:p>
    <w:p w14:paraId="31F76D12" w14:textId="77777777" w:rsidR="00001403" w:rsidRPr="00001403" w:rsidRDefault="00001403" w:rsidP="00001403">
      <w:pPr>
        <w:numPr>
          <w:ilvl w:val="0"/>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Contract Exchange:</w:t>
      </w:r>
    </w:p>
    <w:p w14:paraId="7C20225C"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Discuss findings and documents with you.</w:t>
      </w:r>
    </w:p>
    <w:p w14:paraId="77D31922"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 xml:space="preserve">Ensure completion date are agreed and any related matters  </w:t>
      </w:r>
    </w:p>
    <w:p w14:paraId="787814F9"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Exchange contracts with the buyer's solicitor.</w:t>
      </w:r>
      <w:r>
        <w:rPr>
          <w:rFonts w:asciiTheme="majorHAnsi" w:eastAsia="Times New Roman" w:hAnsiTheme="majorHAnsi" w:cs="Times New Roman"/>
          <w:sz w:val="24"/>
          <w:szCs w:val="24"/>
          <w:lang w:eastAsia="en-GB"/>
        </w:rPr>
        <w:br/>
      </w:r>
    </w:p>
    <w:p w14:paraId="31C99CC1" w14:textId="77777777" w:rsidR="00001403" w:rsidRPr="00001403" w:rsidRDefault="00001403" w:rsidP="00001403">
      <w:pPr>
        <w:numPr>
          <w:ilvl w:val="0"/>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Post-Contract Stage:</w:t>
      </w:r>
    </w:p>
    <w:p w14:paraId="1E8F5B2D"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Review and approve the Transfer Deed and arrange for its signature.</w:t>
      </w:r>
    </w:p>
    <w:p w14:paraId="7CA996A0"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 xml:space="preserve">Obtain and review any redemption statements </w:t>
      </w:r>
      <w:r>
        <w:rPr>
          <w:rFonts w:asciiTheme="majorHAnsi" w:eastAsia="Times New Roman" w:hAnsiTheme="majorHAnsi" w:cs="Times New Roman"/>
          <w:sz w:val="24"/>
          <w:szCs w:val="24"/>
          <w:lang w:eastAsia="en-GB"/>
        </w:rPr>
        <w:br/>
      </w:r>
    </w:p>
    <w:p w14:paraId="11046AB2" w14:textId="77777777" w:rsidR="00001403" w:rsidRPr="00001403" w:rsidRDefault="00001403" w:rsidP="00001403">
      <w:pPr>
        <w:numPr>
          <w:ilvl w:val="0"/>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Completion:</w:t>
      </w:r>
    </w:p>
    <w:p w14:paraId="717DD7CC"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Receive funds from the buyer's solicitor.</w:t>
      </w:r>
    </w:p>
    <w:p w14:paraId="03CCA29A"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Arrange for the keys to be handed over on completion.</w:t>
      </w:r>
      <w:r>
        <w:rPr>
          <w:rFonts w:asciiTheme="majorHAnsi" w:eastAsia="Times New Roman" w:hAnsiTheme="majorHAnsi" w:cs="Times New Roman"/>
          <w:sz w:val="24"/>
          <w:szCs w:val="24"/>
          <w:lang w:eastAsia="en-GB"/>
        </w:rPr>
        <w:br/>
      </w:r>
    </w:p>
    <w:p w14:paraId="5C869A3A" w14:textId="77777777" w:rsidR="00001403" w:rsidRPr="00001403" w:rsidRDefault="00001403" w:rsidP="00001403">
      <w:pPr>
        <w:numPr>
          <w:ilvl w:val="0"/>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b/>
          <w:bCs/>
          <w:sz w:val="24"/>
          <w:szCs w:val="24"/>
          <w:lang w:eastAsia="en-GB"/>
        </w:rPr>
        <w:t>Post-Completion:</w:t>
      </w:r>
    </w:p>
    <w:p w14:paraId="32D78A53"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Repay any existing mortgage and settle any outstanding charges.</w:t>
      </w:r>
    </w:p>
    <w:p w14:paraId="11E2512C" w14:textId="77777777" w:rsidR="00001403" w:rsidRPr="00001403" w:rsidRDefault="00001403" w:rsidP="00001403">
      <w:pPr>
        <w:numPr>
          <w:ilvl w:val="1"/>
          <w:numId w:val="10"/>
        </w:num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Send the Transfer Deed and other relevant documents to the buyer's solicitor.</w:t>
      </w:r>
    </w:p>
    <w:p w14:paraId="3250AF3F" w14:textId="77777777" w:rsidR="00001403" w:rsidRPr="00001403" w:rsidRDefault="00001403" w:rsidP="00001403">
      <w:pPr>
        <w:spacing w:before="100" w:beforeAutospacing="1" w:after="100" w:afterAutospacing="1" w:line="240" w:lineRule="auto"/>
        <w:rPr>
          <w:rFonts w:asciiTheme="majorHAnsi" w:eastAsia="Times New Roman" w:hAnsiTheme="majorHAnsi" w:cs="Times New Roman"/>
          <w:b/>
          <w:sz w:val="24"/>
          <w:szCs w:val="24"/>
          <w:lang w:eastAsia="en-GB"/>
        </w:rPr>
      </w:pPr>
      <w:r w:rsidRPr="00001403">
        <w:rPr>
          <w:rFonts w:asciiTheme="majorHAnsi" w:eastAsia="Times New Roman" w:hAnsiTheme="majorHAnsi" w:cs="Times New Roman"/>
          <w:b/>
          <w:sz w:val="24"/>
          <w:szCs w:val="24"/>
          <w:lang w:eastAsia="en-GB"/>
        </w:rPr>
        <w:t xml:space="preserve">Leasehold Transaction </w:t>
      </w:r>
    </w:p>
    <w:p w14:paraId="5C5FC872" w14:textId="77777777" w:rsidR="00001403" w:rsidRPr="00001403" w:rsidRDefault="00001403" w:rsidP="00001403">
      <w:p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 xml:space="preserve">Will follow the same steps as for freehold transactions but require the review of additional documentation including the Lease and the pack of information provided by the Freeholder and or the Management Company.  </w:t>
      </w:r>
    </w:p>
    <w:p w14:paraId="61999EF8" w14:textId="77777777" w:rsidR="00001403" w:rsidRPr="00001403" w:rsidRDefault="00001403" w:rsidP="00001403">
      <w:p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The standard conveyancing process typically takes between 8 to 12 weeks. However, this duration can vary according to transaction specific factors such as the complexity of the transaction, and any potential issues that may arise during the process.</w:t>
      </w:r>
    </w:p>
    <w:p w14:paraId="5D747CF7" w14:textId="77777777" w:rsidR="00001403" w:rsidRPr="00001403" w:rsidRDefault="00001403" w:rsidP="00001403">
      <w:p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lastRenderedPageBreak/>
        <w:t>If the transaction involves leasehold properties, the conveyancing process can take longer due to additional legal work required. This includes reviewing the lease terms, obtaining information from the landlord or Management Company, and dealing with any leasehold specific issues. As a result, leasehold conveyancing can take 12 to 16 weeks or even longer in cases where there are defects in the lease.</w:t>
      </w:r>
    </w:p>
    <w:p w14:paraId="58EAE6A5" w14:textId="77777777" w:rsidR="00001403" w:rsidRPr="00001403" w:rsidRDefault="00001403" w:rsidP="00001403">
      <w:pPr>
        <w:pStyle w:val="NoSpacing"/>
        <w:rPr>
          <w:rFonts w:asciiTheme="majorHAnsi" w:hAnsiTheme="majorHAnsi"/>
          <w:b/>
          <w:lang w:eastAsia="en-GB"/>
        </w:rPr>
      </w:pPr>
      <w:r>
        <w:rPr>
          <w:rFonts w:asciiTheme="majorHAnsi" w:hAnsiTheme="majorHAnsi"/>
          <w:b/>
          <w:lang w:eastAsia="en-GB"/>
        </w:rPr>
        <w:t>Meet our Property Team</w:t>
      </w:r>
      <w:r>
        <w:rPr>
          <w:rFonts w:asciiTheme="majorHAnsi" w:hAnsiTheme="majorHAnsi"/>
          <w:b/>
          <w:lang w:eastAsia="en-GB"/>
        </w:rPr>
        <w:br/>
      </w:r>
    </w:p>
    <w:p w14:paraId="469F3CC1" w14:textId="77777777" w:rsidR="00001403" w:rsidRPr="00001403" w:rsidRDefault="00001403" w:rsidP="00001403">
      <w:pPr>
        <w:pStyle w:val="NoSpacing"/>
        <w:numPr>
          <w:ilvl w:val="0"/>
          <w:numId w:val="12"/>
        </w:numPr>
        <w:rPr>
          <w:rFonts w:asciiTheme="majorHAnsi" w:hAnsiTheme="majorHAnsi"/>
          <w:lang w:eastAsia="en-GB"/>
        </w:rPr>
      </w:pPr>
      <w:r w:rsidRPr="00001403">
        <w:rPr>
          <w:rFonts w:asciiTheme="majorHAnsi" w:hAnsiTheme="majorHAnsi"/>
          <w:lang w:eastAsia="en-GB"/>
        </w:rPr>
        <w:t xml:space="preserve">Jonathan Cummins </w:t>
      </w:r>
    </w:p>
    <w:p w14:paraId="65EA98C5" w14:textId="77777777" w:rsidR="00001403" w:rsidRPr="00001403" w:rsidRDefault="00001403" w:rsidP="00001403">
      <w:pPr>
        <w:pStyle w:val="NoSpacing"/>
        <w:numPr>
          <w:ilvl w:val="0"/>
          <w:numId w:val="12"/>
        </w:numPr>
        <w:rPr>
          <w:rFonts w:asciiTheme="majorHAnsi" w:hAnsiTheme="majorHAnsi"/>
          <w:lang w:eastAsia="en-GB"/>
        </w:rPr>
      </w:pPr>
      <w:proofErr w:type="spellStart"/>
      <w:r w:rsidRPr="00001403">
        <w:rPr>
          <w:rFonts w:asciiTheme="majorHAnsi" w:hAnsiTheme="majorHAnsi"/>
          <w:lang w:eastAsia="en-GB"/>
        </w:rPr>
        <w:t>Alphonso</w:t>
      </w:r>
      <w:proofErr w:type="spellEnd"/>
      <w:r w:rsidRPr="00001403">
        <w:rPr>
          <w:rFonts w:asciiTheme="majorHAnsi" w:hAnsiTheme="majorHAnsi"/>
          <w:lang w:eastAsia="en-GB"/>
        </w:rPr>
        <w:t xml:space="preserve"> </w:t>
      </w:r>
      <w:proofErr w:type="spellStart"/>
      <w:r w:rsidRPr="00001403">
        <w:rPr>
          <w:rFonts w:asciiTheme="majorHAnsi" w:hAnsiTheme="majorHAnsi"/>
          <w:lang w:eastAsia="en-GB"/>
        </w:rPr>
        <w:t>Wynter</w:t>
      </w:r>
      <w:proofErr w:type="spellEnd"/>
      <w:r w:rsidRPr="00001403">
        <w:rPr>
          <w:rFonts w:asciiTheme="majorHAnsi" w:hAnsiTheme="majorHAnsi"/>
          <w:lang w:eastAsia="en-GB"/>
        </w:rPr>
        <w:t xml:space="preserve"> </w:t>
      </w:r>
    </w:p>
    <w:p w14:paraId="73F3A38A" w14:textId="77777777" w:rsidR="00001403" w:rsidRPr="00001403" w:rsidRDefault="00001403" w:rsidP="00001403">
      <w:pPr>
        <w:pStyle w:val="NoSpacing"/>
        <w:numPr>
          <w:ilvl w:val="0"/>
          <w:numId w:val="12"/>
        </w:numPr>
        <w:rPr>
          <w:rFonts w:asciiTheme="majorHAnsi" w:hAnsiTheme="majorHAnsi"/>
          <w:lang w:eastAsia="en-GB"/>
        </w:rPr>
      </w:pPr>
      <w:proofErr w:type="spellStart"/>
      <w:r w:rsidRPr="00001403">
        <w:rPr>
          <w:rFonts w:asciiTheme="majorHAnsi" w:hAnsiTheme="majorHAnsi"/>
          <w:lang w:eastAsia="en-GB"/>
        </w:rPr>
        <w:t>Aneesha</w:t>
      </w:r>
      <w:proofErr w:type="spellEnd"/>
      <w:r w:rsidRPr="00001403">
        <w:rPr>
          <w:rFonts w:asciiTheme="majorHAnsi" w:hAnsiTheme="majorHAnsi"/>
          <w:lang w:eastAsia="en-GB"/>
        </w:rPr>
        <w:t xml:space="preserve"> </w:t>
      </w:r>
      <w:proofErr w:type="spellStart"/>
      <w:r w:rsidRPr="00001403">
        <w:rPr>
          <w:rFonts w:asciiTheme="majorHAnsi" w:hAnsiTheme="majorHAnsi"/>
          <w:lang w:eastAsia="en-GB"/>
        </w:rPr>
        <w:t>Bhunjun</w:t>
      </w:r>
      <w:proofErr w:type="spellEnd"/>
    </w:p>
    <w:p w14:paraId="64D5ED80" w14:textId="77777777" w:rsidR="00001403" w:rsidRPr="00001403" w:rsidRDefault="00001403" w:rsidP="00001403">
      <w:pPr>
        <w:pStyle w:val="NoSpacing"/>
        <w:numPr>
          <w:ilvl w:val="0"/>
          <w:numId w:val="12"/>
        </w:numPr>
        <w:rPr>
          <w:rFonts w:asciiTheme="majorHAnsi" w:hAnsiTheme="majorHAnsi"/>
          <w:lang w:eastAsia="en-GB"/>
        </w:rPr>
      </w:pPr>
      <w:r w:rsidRPr="00001403">
        <w:rPr>
          <w:rFonts w:asciiTheme="majorHAnsi" w:hAnsiTheme="majorHAnsi"/>
          <w:lang w:eastAsia="en-GB"/>
        </w:rPr>
        <w:t xml:space="preserve">Nikki </w:t>
      </w:r>
      <w:proofErr w:type="spellStart"/>
      <w:r w:rsidRPr="00001403">
        <w:rPr>
          <w:rFonts w:asciiTheme="majorHAnsi" w:hAnsiTheme="majorHAnsi"/>
          <w:lang w:eastAsia="en-GB"/>
        </w:rPr>
        <w:t>Riyat</w:t>
      </w:r>
      <w:proofErr w:type="spellEnd"/>
    </w:p>
    <w:p w14:paraId="7E0537D0" w14:textId="77777777" w:rsidR="00001403" w:rsidRPr="00001403" w:rsidRDefault="00001403" w:rsidP="00001403">
      <w:pPr>
        <w:pStyle w:val="NoSpacing"/>
        <w:numPr>
          <w:ilvl w:val="0"/>
          <w:numId w:val="12"/>
        </w:numPr>
        <w:rPr>
          <w:rFonts w:asciiTheme="majorHAnsi" w:hAnsiTheme="majorHAnsi"/>
          <w:lang w:eastAsia="en-GB"/>
        </w:rPr>
      </w:pPr>
      <w:r w:rsidRPr="00001403">
        <w:rPr>
          <w:rFonts w:asciiTheme="majorHAnsi" w:hAnsiTheme="majorHAnsi"/>
          <w:lang w:eastAsia="en-GB"/>
        </w:rPr>
        <w:t xml:space="preserve">Austin </w:t>
      </w:r>
      <w:proofErr w:type="spellStart"/>
      <w:r w:rsidRPr="00001403">
        <w:rPr>
          <w:rFonts w:asciiTheme="majorHAnsi" w:hAnsiTheme="majorHAnsi"/>
          <w:lang w:eastAsia="en-GB"/>
        </w:rPr>
        <w:t>Oke</w:t>
      </w:r>
      <w:proofErr w:type="spellEnd"/>
    </w:p>
    <w:p w14:paraId="293B317B" w14:textId="77777777" w:rsidR="00001403" w:rsidRPr="00001403" w:rsidRDefault="00001403" w:rsidP="00001403">
      <w:pPr>
        <w:spacing w:before="100" w:beforeAutospacing="1" w:after="100" w:afterAutospacing="1" w:line="240" w:lineRule="auto"/>
        <w:rPr>
          <w:rFonts w:asciiTheme="majorHAnsi" w:eastAsia="Times New Roman" w:hAnsiTheme="majorHAnsi" w:cs="Times New Roman"/>
          <w:b/>
          <w:sz w:val="24"/>
          <w:szCs w:val="24"/>
          <w:lang w:eastAsia="en-GB"/>
        </w:rPr>
      </w:pPr>
      <w:r w:rsidRPr="00001403">
        <w:rPr>
          <w:rFonts w:asciiTheme="majorHAnsi" w:eastAsia="Times New Roman" w:hAnsiTheme="majorHAnsi" w:cs="Times New Roman"/>
          <w:b/>
          <w:sz w:val="24"/>
          <w:szCs w:val="24"/>
          <w:lang w:eastAsia="en-GB"/>
        </w:rPr>
        <w:t>How We Charge for Residential Conveyancing</w:t>
      </w:r>
    </w:p>
    <w:p w14:paraId="5EE60C88" w14:textId="77777777" w:rsidR="00001403" w:rsidRPr="00001403" w:rsidRDefault="00001403" w:rsidP="00001403">
      <w:p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The fees charged by us for residential property transactions will vary depending on the value of the property being transferred, whether the title to the Property is freehold or leasehold and the financial arrangements for funding the transaction, is there a mortgage.</w:t>
      </w:r>
    </w:p>
    <w:p w14:paraId="3A7B96DF" w14:textId="77777777" w:rsidR="00001403" w:rsidRPr="00001403" w:rsidRDefault="00001403" w:rsidP="00001403">
      <w:p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u w:val="single"/>
          <w:lang w:eastAsia="en-GB"/>
        </w:rPr>
        <w:t>The Solicitors Regulation Authority (SRA)</w:t>
      </w:r>
      <w:r w:rsidRPr="00001403">
        <w:rPr>
          <w:rFonts w:asciiTheme="majorHAnsi" w:eastAsia="Times New Roman" w:hAnsiTheme="majorHAnsi" w:cs="Times New Roman"/>
          <w:sz w:val="24"/>
          <w:szCs w:val="24"/>
          <w:lang w:eastAsia="en-GB"/>
        </w:rPr>
        <w:t xml:space="preserve"> </w:t>
      </w:r>
      <w:r w:rsidRPr="00001403">
        <w:rPr>
          <w:rFonts w:asciiTheme="majorHAnsi" w:eastAsia="Times New Roman" w:hAnsiTheme="majorHAnsi" w:cs="Times New Roman"/>
          <w:sz w:val="24"/>
          <w:szCs w:val="24"/>
          <w:lang w:eastAsia="en-GB"/>
        </w:rPr>
        <w:t>requires</w:t>
      </w:r>
      <w:r w:rsidRPr="00001403">
        <w:rPr>
          <w:rFonts w:asciiTheme="majorHAnsi" w:eastAsia="Times New Roman" w:hAnsiTheme="majorHAnsi" w:cs="Times New Roman"/>
          <w:sz w:val="24"/>
          <w:szCs w:val="24"/>
          <w:lang w:eastAsia="en-GB"/>
        </w:rPr>
        <w:t xml:space="preserve"> us and all law firms to comply with price transparency rules. To see our pricing please visit the SRA website</w:t>
      </w:r>
    </w:p>
    <w:p w14:paraId="3257BE35" w14:textId="77777777" w:rsidR="00001403" w:rsidRPr="00001403" w:rsidRDefault="00001403" w:rsidP="00001403">
      <w:pPr>
        <w:spacing w:before="100" w:beforeAutospacing="1" w:after="100" w:afterAutospacing="1" w:line="240" w:lineRule="auto"/>
        <w:rPr>
          <w:rFonts w:asciiTheme="majorHAnsi" w:eastAsia="Times New Roman" w:hAnsiTheme="majorHAnsi" w:cs="Times New Roman"/>
          <w:sz w:val="24"/>
          <w:szCs w:val="24"/>
          <w:lang w:eastAsia="en-GB"/>
        </w:rPr>
      </w:pPr>
      <w:r w:rsidRPr="00001403">
        <w:rPr>
          <w:rFonts w:asciiTheme="majorHAnsi" w:eastAsia="Times New Roman" w:hAnsiTheme="majorHAnsi" w:cs="Times New Roman"/>
          <w:sz w:val="24"/>
          <w:szCs w:val="24"/>
          <w:lang w:eastAsia="en-GB"/>
        </w:rPr>
        <w:t>For a full quotes please email us directly at:</w:t>
      </w:r>
      <w:r>
        <w:rPr>
          <w:rFonts w:asciiTheme="majorHAnsi" w:eastAsia="Times New Roman" w:hAnsiTheme="majorHAnsi" w:cs="Times New Roman"/>
          <w:sz w:val="24"/>
          <w:szCs w:val="24"/>
          <w:lang w:eastAsia="en-GB"/>
        </w:rPr>
        <w:br/>
      </w:r>
      <w:hyperlink r:id="rId9" w:history="1">
        <w:r w:rsidRPr="00001403">
          <w:rPr>
            <w:rStyle w:val="Hyperlink"/>
            <w:rFonts w:asciiTheme="majorHAnsi" w:eastAsia="Times New Roman" w:hAnsiTheme="majorHAnsi" w:cs="Times New Roman"/>
            <w:sz w:val="24"/>
            <w:szCs w:val="24"/>
            <w:lang w:eastAsia="en-GB"/>
          </w:rPr>
          <w:t>Conveyancing@wainwrightcummins.co.uk</w:t>
        </w:r>
      </w:hyperlink>
      <w:r>
        <w:rPr>
          <w:rFonts w:asciiTheme="majorHAnsi" w:eastAsia="Times New Roman" w:hAnsiTheme="majorHAnsi" w:cs="Times New Roman"/>
          <w:sz w:val="24"/>
          <w:szCs w:val="24"/>
          <w:lang w:eastAsia="en-GB"/>
        </w:rPr>
        <w:t xml:space="preserve"> </w:t>
      </w:r>
      <w:r w:rsidRPr="00001403">
        <w:rPr>
          <w:rFonts w:asciiTheme="majorHAnsi" w:eastAsia="Times New Roman" w:hAnsiTheme="majorHAnsi" w:cs="Times New Roman"/>
          <w:sz w:val="24"/>
          <w:szCs w:val="24"/>
          <w:lang w:eastAsia="en-GB"/>
        </w:rPr>
        <w:t>or give our property team a call on</w:t>
      </w:r>
      <w:r>
        <w:rPr>
          <w:rFonts w:asciiTheme="majorHAnsi" w:eastAsia="Times New Roman" w:hAnsiTheme="majorHAnsi" w:cs="Times New Roman"/>
          <w:sz w:val="24"/>
          <w:szCs w:val="24"/>
          <w:lang w:eastAsia="en-GB"/>
        </w:rPr>
        <w:t>:</w:t>
      </w:r>
      <w:r w:rsidRPr="00001403">
        <w:rPr>
          <w:rFonts w:asciiTheme="majorHAnsi" w:eastAsia="Times New Roman" w:hAnsiTheme="majorHAnsi" w:cs="Times New Roman"/>
          <w:sz w:val="24"/>
          <w:szCs w:val="24"/>
          <w:lang w:eastAsia="en-GB"/>
        </w:rPr>
        <w:t xml:space="preserve"> 0207 095 5700</w:t>
      </w:r>
    </w:p>
    <w:p w14:paraId="6B28BEE2" w14:textId="77777777" w:rsidR="00202A18" w:rsidRPr="00001403" w:rsidRDefault="00202A18" w:rsidP="006860F6">
      <w:pPr>
        <w:rPr>
          <w:rFonts w:asciiTheme="majorHAnsi" w:hAnsiTheme="majorHAnsi"/>
        </w:rPr>
      </w:pPr>
    </w:p>
    <w:sectPr w:rsidR="00202A18" w:rsidRPr="00001403" w:rsidSect="00346534">
      <w:headerReference w:type="default" r:id="rId10"/>
      <w:footerReference w:type="even" r:id="rId11"/>
      <w:footerReference w:type="default" r:id="rId12"/>
      <w:pgSz w:w="11900" w:h="16840"/>
      <w:pgMar w:top="2098" w:right="1800" w:bottom="2268"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DF62A" w14:textId="77777777" w:rsidR="00205950" w:rsidRDefault="00205950" w:rsidP="00346534">
      <w:r>
        <w:separator/>
      </w:r>
    </w:p>
  </w:endnote>
  <w:endnote w:type="continuationSeparator" w:id="0">
    <w:p w14:paraId="2954DAF8" w14:textId="77777777" w:rsidR="00205950" w:rsidRDefault="00205950" w:rsidP="0034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F3032" w14:textId="77777777" w:rsidR="00205950" w:rsidRDefault="00205950" w:rsidP="00686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B8E886" w14:textId="77777777" w:rsidR="00205950" w:rsidRDefault="00205950" w:rsidP="006860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0D735" w14:textId="77777777" w:rsidR="00205950" w:rsidRDefault="00205950" w:rsidP="00686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403">
      <w:rPr>
        <w:rStyle w:val="PageNumber"/>
        <w:noProof/>
      </w:rPr>
      <w:t>1</w:t>
    </w:r>
    <w:r>
      <w:rPr>
        <w:rStyle w:val="PageNumber"/>
      </w:rPr>
      <w:fldChar w:fldCharType="end"/>
    </w:r>
  </w:p>
  <w:p w14:paraId="2E3CE3B2" w14:textId="77777777" w:rsidR="00205950" w:rsidRDefault="00205950" w:rsidP="006860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FD6D2" w14:textId="77777777" w:rsidR="00205950" w:rsidRDefault="00205950" w:rsidP="00346534">
      <w:r>
        <w:separator/>
      </w:r>
    </w:p>
  </w:footnote>
  <w:footnote w:type="continuationSeparator" w:id="0">
    <w:p w14:paraId="26AECFAB" w14:textId="77777777" w:rsidR="00205950" w:rsidRDefault="00205950" w:rsidP="003465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742CB" w14:textId="77777777" w:rsidR="00205950" w:rsidRDefault="00205950">
    <w:pPr>
      <w:pStyle w:val="Header"/>
    </w:pPr>
    <w:r>
      <w:rPr>
        <w:noProof/>
        <w:lang w:val="en-US"/>
      </w:rPr>
      <w:drawing>
        <wp:anchor distT="0" distB="0" distL="114300" distR="114300" simplePos="0" relativeHeight="251659264" behindDoc="1" locked="0" layoutInCell="1" allowOverlap="1" wp14:anchorId="2D5E73A8" wp14:editId="1B87C46F">
          <wp:simplePos x="0" y="0"/>
          <wp:positionH relativeFrom="column">
            <wp:posOffset>-1143000</wp:posOffset>
          </wp:positionH>
          <wp:positionV relativeFrom="paragraph">
            <wp:posOffset>-488950</wp:posOffset>
          </wp:positionV>
          <wp:extent cx="7543800" cy="10744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2024 NEW 4 Atlantic RD.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B89"/>
    <w:multiLevelType w:val="hybridMultilevel"/>
    <w:tmpl w:val="27C0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558DA"/>
    <w:multiLevelType w:val="hybridMultilevel"/>
    <w:tmpl w:val="DB4A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01691"/>
    <w:multiLevelType w:val="hybridMultilevel"/>
    <w:tmpl w:val="FF0886E6"/>
    <w:lvl w:ilvl="0" w:tplc="9A6A7D3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468AC"/>
    <w:multiLevelType w:val="hybridMultilevel"/>
    <w:tmpl w:val="C4D2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4E35"/>
    <w:multiLevelType w:val="multilevel"/>
    <w:tmpl w:val="0FCEC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559F8"/>
    <w:multiLevelType w:val="hybridMultilevel"/>
    <w:tmpl w:val="A05C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7637FD"/>
    <w:multiLevelType w:val="hybridMultilevel"/>
    <w:tmpl w:val="2912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916058"/>
    <w:multiLevelType w:val="hybridMultilevel"/>
    <w:tmpl w:val="B564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F1872"/>
    <w:multiLevelType w:val="hybridMultilevel"/>
    <w:tmpl w:val="E4CAD80E"/>
    <w:lvl w:ilvl="0" w:tplc="48600144">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9279C4"/>
    <w:multiLevelType w:val="hybridMultilevel"/>
    <w:tmpl w:val="6150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197CD4"/>
    <w:multiLevelType w:val="hybridMultilevel"/>
    <w:tmpl w:val="4BF0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D471AD"/>
    <w:multiLevelType w:val="multilevel"/>
    <w:tmpl w:val="75A0E4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1"/>
  </w:num>
  <w:num w:numId="5">
    <w:abstractNumId w:val="0"/>
  </w:num>
  <w:num w:numId="6">
    <w:abstractNumId w:val="3"/>
  </w:num>
  <w:num w:numId="7">
    <w:abstractNumId w:val="5"/>
  </w:num>
  <w:num w:numId="8">
    <w:abstractNumId w:val="10"/>
  </w:num>
  <w:num w:numId="9">
    <w:abstractNumId w:val="11"/>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18"/>
    <w:rsid w:val="00001403"/>
    <w:rsid w:val="001355FB"/>
    <w:rsid w:val="00151CA9"/>
    <w:rsid w:val="00202A18"/>
    <w:rsid w:val="00205950"/>
    <w:rsid w:val="0023705C"/>
    <w:rsid w:val="00346534"/>
    <w:rsid w:val="004E1EA2"/>
    <w:rsid w:val="006860F6"/>
    <w:rsid w:val="00787A8F"/>
    <w:rsid w:val="007D48D4"/>
    <w:rsid w:val="00883467"/>
    <w:rsid w:val="008D7F09"/>
    <w:rsid w:val="008E0BA0"/>
    <w:rsid w:val="00A34E45"/>
    <w:rsid w:val="00BF2CCA"/>
    <w:rsid w:val="00C55C34"/>
    <w:rsid w:val="00CB5AB8"/>
    <w:rsid w:val="00D0262A"/>
    <w:rsid w:val="00D11DD1"/>
    <w:rsid w:val="00D25842"/>
    <w:rsid w:val="00E10666"/>
    <w:rsid w:val="00E72321"/>
    <w:rsid w:val="00F965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2BB5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0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D026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026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18"/>
    <w:rPr>
      <w:rFonts w:ascii="Lucida Grande" w:hAnsi="Lucida Grande"/>
      <w:sz w:val="18"/>
      <w:szCs w:val="18"/>
    </w:rPr>
  </w:style>
  <w:style w:type="character" w:customStyle="1" w:styleId="BalloonTextChar">
    <w:name w:val="Balloon Text Char"/>
    <w:basedOn w:val="DefaultParagraphFont"/>
    <w:link w:val="BalloonText"/>
    <w:uiPriority w:val="99"/>
    <w:semiHidden/>
    <w:rsid w:val="00202A18"/>
    <w:rPr>
      <w:rFonts w:ascii="Lucida Grande" w:hAnsi="Lucida Grande"/>
      <w:sz w:val="18"/>
      <w:szCs w:val="18"/>
    </w:rPr>
  </w:style>
  <w:style w:type="table" w:styleId="TableGrid">
    <w:name w:val="Table Grid"/>
    <w:basedOn w:val="TableNormal"/>
    <w:uiPriority w:val="59"/>
    <w:rsid w:val="004E1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787A8F"/>
    <w:pPr>
      <w:widowControl w:val="0"/>
      <w:overflowPunct w:val="0"/>
      <w:adjustRightInd w:val="0"/>
    </w:pPr>
    <w:rPr>
      <w:rFonts w:ascii="Times New Roman" w:eastAsia="Times New Roman" w:hAnsi="Times New Roman" w:cs="Times New Roman"/>
      <w:kern w:val="28"/>
      <w:lang w:eastAsia="en-GB"/>
    </w:rPr>
  </w:style>
  <w:style w:type="character" w:customStyle="1" w:styleId="DateChar">
    <w:name w:val="Date Char"/>
    <w:basedOn w:val="DefaultParagraphFont"/>
    <w:link w:val="Date"/>
    <w:rsid w:val="00787A8F"/>
    <w:rPr>
      <w:rFonts w:ascii="Times New Roman" w:eastAsia="Times New Roman" w:hAnsi="Times New Roman" w:cs="Times New Roman"/>
      <w:kern w:val="28"/>
      <w:lang w:eastAsia="en-GB"/>
    </w:rPr>
  </w:style>
  <w:style w:type="paragraph" w:styleId="ListParagraph">
    <w:name w:val="List Paragraph"/>
    <w:basedOn w:val="Normal"/>
    <w:uiPriority w:val="34"/>
    <w:qFormat/>
    <w:rsid w:val="00346534"/>
    <w:pPr>
      <w:ind w:left="720"/>
      <w:contextualSpacing/>
    </w:pPr>
  </w:style>
  <w:style w:type="paragraph" w:styleId="Header">
    <w:name w:val="header"/>
    <w:basedOn w:val="Normal"/>
    <w:link w:val="HeaderChar"/>
    <w:uiPriority w:val="99"/>
    <w:unhideWhenUsed/>
    <w:rsid w:val="00346534"/>
    <w:pPr>
      <w:tabs>
        <w:tab w:val="center" w:pos="4320"/>
        <w:tab w:val="right" w:pos="8640"/>
      </w:tabs>
    </w:pPr>
  </w:style>
  <w:style w:type="character" w:customStyle="1" w:styleId="HeaderChar">
    <w:name w:val="Header Char"/>
    <w:basedOn w:val="DefaultParagraphFont"/>
    <w:link w:val="Header"/>
    <w:uiPriority w:val="99"/>
    <w:rsid w:val="00346534"/>
  </w:style>
  <w:style w:type="paragraph" w:styleId="Footer">
    <w:name w:val="footer"/>
    <w:basedOn w:val="Normal"/>
    <w:link w:val="FooterChar"/>
    <w:uiPriority w:val="99"/>
    <w:unhideWhenUsed/>
    <w:rsid w:val="00346534"/>
    <w:pPr>
      <w:tabs>
        <w:tab w:val="center" w:pos="4320"/>
        <w:tab w:val="right" w:pos="8640"/>
      </w:tabs>
    </w:pPr>
  </w:style>
  <w:style w:type="character" w:customStyle="1" w:styleId="FooterChar">
    <w:name w:val="Footer Char"/>
    <w:basedOn w:val="DefaultParagraphFont"/>
    <w:link w:val="Footer"/>
    <w:uiPriority w:val="99"/>
    <w:rsid w:val="00346534"/>
  </w:style>
  <w:style w:type="character" w:styleId="Hyperlink">
    <w:name w:val="Hyperlink"/>
    <w:basedOn w:val="DefaultParagraphFont"/>
    <w:uiPriority w:val="99"/>
    <w:unhideWhenUsed/>
    <w:rsid w:val="00346534"/>
    <w:rPr>
      <w:color w:val="0000FF" w:themeColor="hyperlink"/>
      <w:u w:val="single"/>
    </w:rPr>
  </w:style>
  <w:style w:type="paragraph" w:styleId="Title">
    <w:name w:val="Title"/>
    <w:basedOn w:val="Normal"/>
    <w:next w:val="Normal"/>
    <w:link w:val="TitleChar"/>
    <w:uiPriority w:val="10"/>
    <w:qFormat/>
    <w:rsid w:val="00346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53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026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0262A"/>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6860F6"/>
  </w:style>
  <w:style w:type="paragraph" w:styleId="NoSpacing">
    <w:name w:val="No Spacing"/>
    <w:uiPriority w:val="1"/>
    <w:qFormat/>
    <w:rsid w:val="00001403"/>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0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D026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026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18"/>
    <w:rPr>
      <w:rFonts w:ascii="Lucida Grande" w:hAnsi="Lucida Grande"/>
      <w:sz w:val="18"/>
      <w:szCs w:val="18"/>
    </w:rPr>
  </w:style>
  <w:style w:type="character" w:customStyle="1" w:styleId="BalloonTextChar">
    <w:name w:val="Balloon Text Char"/>
    <w:basedOn w:val="DefaultParagraphFont"/>
    <w:link w:val="BalloonText"/>
    <w:uiPriority w:val="99"/>
    <w:semiHidden/>
    <w:rsid w:val="00202A18"/>
    <w:rPr>
      <w:rFonts w:ascii="Lucida Grande" w:hAnsi="Lucida Grande"/>
      <w:sz w:val="18"/>
      <w:szCs w:val="18"/>
    </w:rPr>
  </w:style>
  <w:style w:type="table" w:styleId="TableGrid">
    <w:name w:val="Table Grid"/>
    <w:basedOn w:val="TableNormal"/>
    <w:uiPriority w:val="59"/>
    <w:rsid w:val="004E1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787A8F"/>
    <w:pPr>
      <w:widowControl w:val="0"/>
      <w:overflowPunct w:val="0"/>
      <w:adjustRightInd w:val="0"/>
    </w:pPr>
    <w:rPr>
      <w:rFonts w:ascii="Times New Roman" w:eastAsia="Times New Roman" w:hAnsi="Times New Roman" w:cs="Times New Roman"/>
      <w:kern w:val="28"/>
      <w:lang w:eastAsia="en-GB"/>
    </w:rPr>
  </w:style>
  <w:style w:type="character" w:customStyle="1" w:styleId="DateChar">
    <w:name w:val="Date Char"/>
    <w:basedOn w:val="DefaultParagraphFont"/>
    <w:link w:val="Date"/>
    <w:rsid w:val="00787A8F"/>
    <w:rPr>
      <w:rFonts w:ascii="Times New Roman" w:eastAsia="Times New Roman" w:hAnsi="Times New Roman" w:cs="Times New Roman"/>
      <w:kern w:val="28"/>
      <w:lang w:eastAsia="en-GB"/>
    </w:rPr>
  </w:style>
  <w:style w:type="paragraph" w:styleId="ListParagraph">
    <w:name w:val="List Paragraph"/>
    <w:basedOn w:val="Normal"/>
    <w:uiPriority w:val="34"/>
    <w:qFormat/>
    <w:rsid w:val="00346534"/>
    <w:pPr>
      <w:ind w:left="720"/>
      <w:contextualSpacing/>
    </w:pPr>
  </w:style>
  <w:style w:type="paragraph" w:styleId="Header">
    <w:name w:val="header"/>
    <w:basedOn w:val="Normal"/>
    <w:link w:val="HeaderChar"/>
    <w:uiPriority w:val="99"/>
    <w:unhideWhenUsed/>
    <w:rsid w:val="00346534"/>
    <w:pPr>
      <w:tabs>
        <w:tab w:val="center" w:pos="4320"/>
        <w:tab w:val="right" w:pos="8640"/>
      </w:tabs>
    </w:pPr>
  </w:style>
  <w:style w:type="character" w:customStyle="1" w:styleId="HeaderChar">
    <w:name w:val="Header Char"/>
    <w:basedOn w:val="DefaultParagraphFont"/>
    <w:link w:val="Header"/>
    <w:uiPriority w:val="99"/>
    <w:rsid w:val="00346534"/>
  </w:style>
  <w:style w:type="paragraph" w:styleId="Footer">
    <w:name w:val="footer"/>
    <w:basedOn w:val="Normal"/>
    <w:link w:val="FooterChar"/>
    <w:uiPriority w:val="99"/>
    <w:unhideWhenUsed/>
    <w:rsid w:val="00346534"/>
    <w:pPr>
      <w:tabs>
        <w:tab w:val="center" w:pos="4320"/>
        <w:tab w:val="right" w:pos="8640"/>
      </w:tabs>
    </w:pPr>
  </w:style>
  <w:style w:type="character" w:customStyle="1" w:styleId="FooterChar">
    <w:name w:val="Footer Char"/>
    <w:basedOn w:val="DefaultParagraphFont"/>
    <w:link w:val="Footer"/>
    <w:uiPriority w:val="99"/>
    <w:rsid w:val="00346534"/>
  </w:style>
  <w:style w:type="character" w:styleId="Hyperlink">
    <w:name w:val="Hyperlink"/>
    <w:basedOn w:val="DefaultParagraphFont"/>
    <w:uiPriority w:val="99"/>
    <w:unhideWhenUsed/>
    <w:rsid w:val="00346534"/>
    <w:rPr>
      <w:color w:val="0000FF" w:themeColor="hyperlink"/>
      <w:u w:val="single"/>
    </w:rPr>
  </w:style>
  <w:style w:type="paragraph" w:styleId="Title">
    <w:name w:val="Title"/>
    <w:basedOn w:val="Normal"/>
    <w:next w:val="Normal"/>
    <w:link w:val="TitleChar"/>
    <w:uiPriority w:val="10"/>
    <w:qFormat/>
    <w:rsid w:val="00346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53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0262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0262A"/>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6860F6"/>
  </w:style>
  <w:style w:type="paragraph" w:styleId="NoSpacing">
    <w:name w:val="No Spacing"/>
    <w:uiPriority w:val="1"/>
    <w:qFormat/>
    <w:rsid w:val="00001403"/>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0693">
      <w:bodyDiv w:val="1"/>
      <w:marLeft w:val="0"/>
      <w:marRight w:val="0"/>
      <w:marTop w:val="0"/>
      <w:marBottom w:val="0"/>
      <w:divBdr>
        <w:top w:val="none" w:sz="0" w:space="0" w:color="auto"/>
        <w:left w:val="none" w:sz="0" w:space="0" w:color="auto"/>
        <w:bottom w:val="none" w:sz="0" w:space="0" w:color="auto"/>
        <w:right w:val="none" w:sz="0" w:space="0" w:color="auto"/>
      </w:divBdr>
    </w:div>
    <w:div w:id="967200402">
      <w:bodyDiv w:val="1"/>
      <w:marLeft w:val="0"/>
      <w:marRight w:val="0"/>
      <w:marTop w:val="0"/>
      <w:marBottom w:val="0"/>
      <w:divBdr>
        <w:top w:val="none" w:sz="0" w:space="0" w:color="auto"/>
        <w:left w:val="none" w:sz="0" w:space="0" w:color="auto"/>
        <w:bottom w:val="none" w:sz="0" w:space="0" w:color="auto"/>
        <w:right w:val="none" w:sz="0" w:space="0" w:color="auto"/>
      </w:divBdr>
    </w:div>
    <w:div w:id="1435786563">
      <w:bodyDiv w:val="1"/>
      <w:marLeft w:val="0"/>
      <w:marRight w:val="0"/>
      <w:marTop w:val="0"/>
      <w:marBottom w:val="0"/>
      <w:divBdr>
        <w:top w:val="none" w:sz="0" w:space="0" w:color="auto"/>
        <w:left w:val="none" w:sz="0" w:space="0" w:color="auto"/>
        <w:bottom w:val="none" w:sz="0" w:space="0" w:color="auto"/>
        <w:right w:val="none" w:sz="0" w:space="0" w:color="auto"/>
      </w:divBdr>
    </w:div>
    <w:div w:id="1840924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onveyancing@wainwrightcummins.co.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DF1B-2225-1445-B72F-3AA4CAFC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555</Words>
  <Characters>3170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and C</dc:creator>
  <cp:keywords/>
  <dc:description/>
  <cp:lastModifiedBy>Bo-Vincent</cp:lastModifiedBy>
  <cp:revision>3</cp:revision>
  <cp:lastPrinted>2020-12-03T14:34:00Z</cp:lastPrinted>
  <dcterms:created xsi:type="dcterms:W3CDTF">2025-02-26T16:06:00Z</dcterms:created>
  <dcterms:modified xsi:type="dcterms:W3CDTF">2025-02-27T13:12:00Z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-1528389759</vt:i4>
  </property>
  <property fmtid="{D5CDD505-2E9C-101B-9397-08002B2CF9AE}" pid="3" name="_NewReviewCycle">
    <vt:lpwstr/>
  </property>
  <property fmtid="{D5CDD505-2E9C-101B-9397-08002B2CF9AE}" pid="4" name="_EmailSubject">
    <vt:lpwstr>Wainwright and Cummins Digital letterhead 2022</vt:lpwstr>
  </property>
  <property fmtid="{D5CDD505-2E9C-101B-9397-08002B2CF9AE}" pid="5" name="_AuthorEmail">
    <vt:lpwstr>bgordon@Wainwrightcummins.co.uk</vt:lpwstr>
  </property>
  <property fmtid="{D5CDD505-2E9C-101B-9397-08002B2CF9AE}" pid="6" name="_AuthorEmailDisplayName">
    <vt:lpwstr>BGordon</vt:lpwstr>
  </property>
</Properties>
</file>